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AD4A" w14:textId="6BCADECB" w:rsidR="00AE6571" w:rsidRDefault="00AE6571" w:rsidP="00AE6571">
      <w:pPr>
        <w:rPr>
          <w:b/>
          <w:bCs/>
        </w:rPr>
      </w:pPr>
      <w:r>
        <w:rPr>
          <w:b/>
          <w:bCs/>
        </w:rPr>
        <w:t xml:space="preserve">Negotiated </w:t>
      </w:r>
      <w:r w:rsidR="003277CB">
        <w:rPr>
          <w:b/>
          <w:bCs/>
        </w:rPr>
        <w:t>Resignation c</w:t>
      </w:r>
      <w:r>
        <w:rPr>
          <w:b/>
          <w:bCs/>
        </w:rPr>
        <w:t xml:space="preserve">lause from the </w:t>
      </w:r>
      <w:r w:rsidRPr="00F07639">
        <w:rPr>
          <w:b/>
          <w:bCs/>
        </w:rPr>
        <w:t>Minister’s Agreement</w:t>
      </w:r>
    </w:p>
    <w:p w14:paraId="152C61CD" w14:textId="1ADCDF28" w:rsidR="00F07639" w:rsidRDefault="00F07639">
      <w:r>
        <w:t>5.5.1 Negotiated Resignation: The Board may negotiate the Minister’s resignation. In exchange for a General Release of All Claims signed by the Minister, the Congregation will pay the financial equivalent of the Minister’s unused vacation and continue the Minister’s salary, housing, and the Congregation’s contributions toward the Minister’s insurance benefits, excluding professional expenses, for an additional one month per year of service up to ten (10), which is a period defined as administrative leave, or until the Minister has begun service in another comparable position, if sooner. The continuation of benefits is subject to the provisions of the various benefit plans.</w:t>
      </w:r>
    </w:p>
    <w:sectPr w:rsidR="00F07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39"/>
    <w:rsid w:val="003277CB"/>
    <w:rsid w:val="00AE6571"/>
    <w:rsid w:val="00F0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D5F2"/>
  <w15:chartTrackingRefBased/>
  <w15:docId w15:val="{08AB5481-27FE-4108-A1A9-3840342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639"/>
    <w:rPr>
      <w:rFonts w:eastAsiaTheme="majorEastAsia" w:cstheme="majorBidi"/>
      <w:color w:val="272727" w:themeColor="text1" w:themeTint="D8"/>
    </w:rPr>
  </w:style>
  <w:style w:type="paragraph" w:styleId="Title">
    <w:name w:val="Title"/>
    <w:basedOn w:val="Normal"/>
    <w:next w:val="Normal"/>
    <w:link w:val="TitleChar"/>
    <w:uiPriority w:val="10"/>
    <w:qFormat/>
    <w:rsid w:val="00F07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639"/>
    <w:pPr>
      <w:spacing w:before="160"/>
      <w:jc w:val="center"/>
    </w:pPr>
    <w:rPr>
      <w:i/>
      <w:iCs/>
      <w:color w:val="404040" w:themeColor="text1" w:themeTint="BF"/>
    </w:rPr>
  </w:style>
  <w:style w:type="character" w:customStyle="1" w:styleId="QuoteChar">
    <w:name w:val="Quote Char"/>
    <w:basedOn w:val="DefaultParagraphFont"/>
    <w:link w:val="Quote"/>
    <w:uiPriority w:val="29"/>
    <w:rsid w:val="00F07639"/>
    <w:rPr>
      <w:i/>
      <w:iCs/>
      <w:color w:val="404040" w:themeColor="text1" w:themeTint="BF"/>
    </w:rPr>
  </w:style>
  <w:style w:type="paragraph" w:styleId="ListParagraph">
    <w:name w:val="List Paragraph"/>
    <w:basedOn w:val="Normal"/>
    <w:uiPriority w:val="34"/>
    <w:qFormat/>
    <w:rsid w:val="00F07639"/>
    <w:pPr>
      <w:ind w:left="720"/>
      <w:contextualSpacing/>
    </w:pPr>
  </w:style>
  <w:style w:type="character" w:styleId="IntenseEmphasis">
    <w:name w:val="Intense Emphasis"/>
    <w:basedOn w:val="DefaultParagraphFont"/>
    <w:uiPriority w:val="21"/>
    <w:qFormat/>
    <w:rsid w:val="00F07639"/>
    <w:rPr>
      <w:i/>
      <w:iCs/>
      <w:color w:val="0F4761" w:themeColor="accent1" w:themeShade="BF"/>
    </w:rPr>
  </w:style>
  <w:style w:type="paragraph" w:styleId="IntenseQuote">
    <w:name w:val="Intense Quote"/>
    <w:basedOn w:val="Normal"/>
    <w:next w:val="Normal"/>
    <w:link w:val="IntenseQuoteChar"/>
    <w:uiPriority w:val="30"/>
    <w:qFormat/>
    <w:rsid w:val="00F07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639"/>
    <w:rPr>
      <w:i/>
      <w:iCs/>
      <w:color w:val="0F4761" w:themeColor="accent1" w:themeShade="BF"/>
    </w:rPr>
  </w:style>
  <w:style w:type="character" w:styleId="IntenseReference">
    <w:name w:val="Intense Reference"/>
    <w:basedOn w:val="DefaultParagraphFont"/>
    <w:uiPriority w:val="32"/>
    <w:qFormat/>
    <w:rsid w:val="00F07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Carrera</dc:creator>
  <cp:keywords/>
  <dc:description/>
  <cp:lastModifiedBy>Angie Carrera</cp:lastModifiedBy>
  <cp:revision>3</cp:revision>
  <dcterms:created xsi:type="dcterms:W3CDTF">2024-05-15T01:39:00Z</dcterms:created>
  <dcterms:modified xsi:type="dcterms:W3CDTF">2024-05-15T01:41:00Z</dcterms:modified>
</cp:coreProperties>
</file>